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1FE3EA87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944217">
        <w:rPr>
          <w:rFonts w:ascii="Athelas" w:hAnsi="Athelas"/>
          <w:b/>
          <w:color w:val="0C857A"/>
        </w:rPr>
        <w:t xml:space="preserve"> – Session 4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22649D5F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 w:rsidR="00D96329">
        <w:rPr>
          <w:rFonts w:ascii="Athelas" w:hAnsi="Athelas"/>
        </w:rPr>
        <w:t xml:space="preserve"> for you in your practice and to record any additional practices you chose to do that weren’t designated as home practice for this week.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1299"/>
        <w:gridCol w:w="2201"/>
        <w:gridCol w:w="1438"/>
        <w:gridCol w:w="1878"/>
        <w:gridCol w:w="2989"/>
      </w:tblGrid>
      <w:tr w:rsidR="00926808" w14:paraId="091DD84F" w14:textId="77777777" w:rsidTr="00926808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2206" w:type="dxa"/>
          </w:tcPr>
          <w:p w14:paraId="44FEEFE4" w14:textId="5C7AF5C8" w:rsidR="00926808" w:rsidRDefault="00926808" w:rsidP="00CB2E9A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 w:rsidR="00944217">
              <w:rPr>
                <w:rFonts w:ascii="Athelas" w:eastAsia="Athelas" w:hAnsi="Athelas" w:cs="Athelas"/>
                <w:b/>
                <w:bCs/>
              </w:rPr>
              <w:t>Sitting meditation,</w:t>
            </w:r>
            <w:r>
              <w:rPr>
                <w:rFonts w:ascii="Athelas" w:eastAsia="Athelas" w:hAnsi="Athelas" w:cs="Athelas"/>
                <w:b/>
                <w:bCs/>
              </w:rPr>
              <w:t xml:space="preserve"> mindful stretching</w:t>
            </w:r>
            <w:r w:rsidR="00944217">
              <w:rPr>
                <w:rFonts w:ascii="Athelas" w:eastAsia="Athelas" w:hAnsi="Athelas" w:cs="Athelas"/>
                <w:b/>
                <w:bCs/>
              </w:rPr>
              <w:t>, or mindful walking</w:t>
            </w:r>
            <w:r>
              <w:rPr>
                <w:rFonts w:ascii="Athelas" w:eastAsia="Athelas" w:hAnsi="Athelas" w:cs="Athelas"/>
                <w:b/>
                <w:bCs/>
              </w:rPr>
              <w:t xml:space="preserve"> </w:t>
            </w:r>
          </w:p>
          <w:p w14:paraId="7E310B67" w14:textId="25EBDD38" w:rsidR="00926808" w:rsidRDefault="00926808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(Which practice did you choose</w:t>
            </w:r>
            <w:r w:rsidR="00967DA3">
              <w:rPr>
                <w:rFonts w:ascii="Athelas" w:eastAsia="Athelas" w:hAnsi="Athelas" w:cs="Athelas"/>
                <w:bCs/>
              </w:rPr>
              <w:t>?)</w:t>
            </w:r>
          </w:p>
        </w:tc>
        <w:tc>
          <w:tcPr>
            <w:tcW w:w="1440" w:type="dxa"/>
          </w:tcPr>
          <w:p w14:paraId="1B74CAB7" w14:textId="77777777" w:rsidR="00926808" w:rsidRDefault="00926808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6A91891C" w:rsidR="00926808" w:rsidRPr="000A7A90" w:rsidRDefault="00926808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860" w:type="dxa"/>
          </w:tcPr>
          <w:p w14:paraId="20C183B4" w14:textId="77777777" w:rsidR="00904583" w:rsidRDefault="00904583" w:rsidP="00904583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eastAsia="Athelas" w:hAnsi="Athelas" w:cs="Athelas"/>
                <w:b/>
                <w:bCs/>
              </w:rPr>
              <w:t>Mindful routine activity</w:t>
            </w:r>
          </w:p>
          <w:p w14:paraId="74D60C3C" w14:textId="3AE642AB" w:rsidR="00926808" w:rsidRDefault="00904583" w:rsidP="00904583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</w:rPr>
              <w:t>(What activity/activities did you do mindfully?)</w:t>
            </w:r>
          </w:p>
        </w:tc>
        <w:tc>
          <w:tcPr>
            <w:tcW w:w="3000" w:type="dxa"/>
          </w:tcPr>
          <w:p w14:paraId="17449648" w14:textId="2B86FE49" w:rsidR="00926808" w:rsidRDefault="00926808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26DA0CF1" w14:textId="77777777" w:rsidR="00926808" w:rsidRDefault="00926808" w:rsidP="00CB2E9A">
            <w:pPr>
              <w:rPr>
                <w:rFonts w:ascii="Athelas" w:hAnsi="Athelas"/>
                <w:b/>
              </w:rPr>
            </w:pPr>
          </w:p>
          <w:p w14:paraId="162F4036" w14:textId="13BA0433" w:rsidR="00967DA3" w:rsidRDefault="00967DA3" w:rsidP="00967DA3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And any additional practices you utilized</w:t>
            </w:r>
          </w:p>
          <w:p w14:paraId="0D167C92" w14:textId="42A1B291" w:rsidR="00967DA3" w:rsidRPr="000A7A90" w:rsidRDefault="00967DA3" w:rsidP="00CB2E9A">
            <w:pPr>
              <w:rPr>
                <w:rFonts w:ascii="Athelas" w:hAnsi="Athelas"/>
                <w:b/>
              </w:rPr>
            </w:pPr>
          </w:p>
        </w:tc>
      </w:tr>
      <w:tr w:rsidR="00926808" w14:paraId="2C055FC8" w14:textId="77777777" w:rsidTr="00926808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2206" w:type="dxa"/>
          </w:tcPr>
          <w:p w14:paraId="5DAB6C7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6A05A809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B7E9132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A39BBE3" w14:textId="52A05235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0B01928F" w14:textId="77777777" w:rsidTr="00926808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2206" w:type="dxa"/>
          </w:tcPr>
          <w:p w14:paraId="41C8F39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D0B940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7EE4D28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E27B00A" w14:textId="7195121D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FB9E9A5" w14:textId="77777777" w:rsidTr="00944217">
        <w:trPr>
          <w:trHeight w:val="1538"/>
          <w:jc w:val="center"/>
        </w:trPr>
        <w:tc>
          <w:tcPr>
            <w:tcW w:w="1299" w:type="dxa"/>
            <w:vAlign w:val="center"/>
          </w:tcPr>
          <w:p w14:paraId="531FDC91" w14:textId="77777777" w:rsidR="00926808" w:rsidRPr="00526CDC" w:rsidRDefault="00926808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2206" w:type="dxa"/>
          </w:tcPr>
          <w:p w14:paraId="60061E4C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4D5A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38CA3D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3DEEC669" w14:textId="2B6E5A58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CAC590F" w14:textId="77777777" w:rsidTr="00944217">
        <w:trPr>
          <w:trHeight w:val="1610"/>
          <w:jc w:val="center"/>
        </w:trPr>
        <w:tc>
          <w:tcPr>
            <w:tcW w:w="1299" w:type="dxa"/>
            <w:vAlign w:val="center"/>
          </w:tcPr>
          <w:p w14:paraId="6E5DDD2B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2206" w:type="dxa"/>
          </w:tcPr>
          <w:p w14:paraId="3656B9A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49F31C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8687864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3128261" w14:textId="0575EF42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5D26DC16" w14:textId="77777777" w:rsidTr="00944217">
        <w:trPr>
          <w:trHeight w:val="1520"/>
          <w:jc w:val="center"/>
        </w:trPr>
        <w:tc>
          <w:tcPr>
            <w:tcW w:w="1299" w:type="dxa"/>
            <w:vAlign w:val="center"/>
          </w:tcPr>
          <w:p w14:paraId="62F27318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2206" w:type="dxa"/>
          </w:tcPr>
          <w:p w14:paraId="62486C0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9056E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61CB59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1299C43A" w14:textId="7ADF5DC1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B557CDA" w14:textId="77777777" w:rsidTr="00944217">
        <w:trPr>
          <w:trHeight w:val="1349"/>
          <w:jc w:val="center"/>
        </w:trPr>
        <w:tc>
          <w:tcPr>
            <w:tcW w:w="1299" w:type="dxa"/>
            <w:vAlign w:val="center"/>
          </w:tcPr>
          <w:p w14:paraId="5AF79EE1" w14:textId="5E19014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2206" w:type="dxa"/>
          </w:tcPr>
          <w:p w14:paraId="4DDBEF0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CF2D8B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9C73DE8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FB78278" w14:textId="767035A7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1F95623" w14:textId="77777777" w:rsidTr="00944217">
        <w:trPr>
          <w:trHeight w:val="1340"/>
          <w:jc w:val="center"/>
        </w:trPr>
        <w:tc>
          <w:tcPr>
            <w:tcW w:w="1299" w:type="dxa"/>
            <w:vAlign w:val="center"/>
          </w:tcPr>
          <w:p w14:paraId="6026887C" w14:textId="0052FBC1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2206" w:type="dxa"/>
          </w:tcPr>
          <w:p w14:paraId="1FC3994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4CE0A41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32D5A4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62EBF3C5" w14:textId="7B9EB908" w:rsidR="00926808" w:rsidRDefault="00926808" w:rsidP="00CB2E9A">
            <w:pPr>
              <w:rPr>
                <w:rFonts w:ascii="Athelas" w:hAnsi="Athelas"/>
              </w:rPr>
            </w:pPr>
          </w:p>
        </w:tc>
      </w:tr>
    </w:tbl>
    <w:p w14:paraId="2946DB82" w14:textId="77777777" w:rsidR="000A7A90" w:rsidRDefault="000A7A90" w:rsidP="00944217">
      <w:pPr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426A6F"/>
    <w:rsid w:val="00485162"/>
    <w:rsid w:val="00526CDC"/>
    <w:rsid w:val="006D220B"/>
    <w:rsid w:val="006E6893"/>
    <w:rsid w:val="0088766E"/>
    <w:rsid w:val="00904583"/>
    <w:rsid w:val="00926808"/>
    <w:rsid w:val="00944217"/>
    <w:rsid w:val="00967DA3"/>
    <w:rsid w:val="00A812E6"/>
    <w:rsid w:val="00B54592"/>
    <w:rsid w:val="00C342DB"/>
    <w:rsid w:val="00C605B2"/>
    <w:rsid w:val="00CB2E9A"/>
    <w:rsid w:val="00D96329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A Gorrono</cp:lastModifiedBy>
  <cp:revision>2</cp:revision>
  <dcterms:created xsi:type="dcterms:W3CDTF">2022-07-03T12:56:00Z</dcterms:created>
  <dcterms:modified xsi:type="dcterms:W3CDTF">2022-07-03T12:56:00Z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